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08FD1" w14:textId="5468A764" w:rsidR="00BE6909" w:rsidRPr="00BE6909" w:rsidRDefault="00BE6909" w:rsidP="00BE6909">
      <w:pPr>
        <w:rPr>
          <w:rFonts w:ascii="Tahoma" w:hAnsi="Tahoma" w:cs="Tahoma"/>
          <w:sz w:val="22"/>
          <w:szCs w:val="22"/>
        </w:rPr>
      </w:pPr>
      <w:r w:rsidRPr="00BE6909">
        <w:rPr>
          <w:rFonts w:ascii="Tahoma" w:hAnsi="Tahoma" w:cs="Tahoma"/>
          <w:b/>
          <w:bCs/>
          <w:sz w:val="22"/>
          <w:szCs w:val="22"/>
        </w:rPr>
        <w:t>Town of Passadumkeag Planning Board Monthly Report</w:t>
      </w:r>
      <w:r>
        <w:rPr>
          <w:rFonts w:ascii="Tahoma" w:hAnsi="Tahoma" w:cs="Tahoma"/>
          <w:sz w:val="22"/>
          <w:szCs w:val="22"/>
        </w:rPr>
        <w:t xml:space="preserve">           </w:t>
      </w:r>
      <w:r w:rsidRPr="00BE6909">
        <w:rPr>
          <w:rFonts w:ascii="Tahoma" w:hAnsi="Tahoma" w:cs="Tahoma"/>
          <w:b/>
          <w:bCs/>
          <w:sz w:val="22"/>
          <w:szCs w:val="22"/>
        </w:rPr>
        <w:t>Month/Year:</w:t>
      </w:r>
      <w:r w:rsidRPr="00BE6909">
        <w:rPr>
          <w:rFonts w:ascii="Tahoma" w:hAnsi="Tahoma" w:cs="Tahoma"/>
          <w:sz w:val="22"/>
          <w:szCs w:val="22"/>
        </w:rPr>
        <w:t xml:space="preserve"> March 2026</w:t>
      </w:r>
    </w:p>
    <w:p w14:paraId="1B2A219D" w14:textId="77777777" w:rsidR="00BE6909" w:rsidRPr="00BE6909" w:rsidRDefault="00BE6909" w:rsidP="00BE6909">
      <w:pPr>
        <w:rPr>
          <w:rFonts w:ascii="Tahoma" w:hAnsi="Tahoma" w:cs="Tahoma"/>
          <w:b/>
          <w:bCs/>
          <w:sz w:val="22"/>
          <w:szCs w:val="22"/>
        </w:rPr>
      </w:pPr>
      <w:r w:rsidRPr="00BE6909">
        <w:rPr>
          <w:rFonts w:ascii="Tahoma" w:hAnsi="Tahoma" w:cs="Tahoma"/>
          <w:b/>
          <w:bCs/>
          <w:sz w:val="22"/>
          <w:szCs w:val="22"/>
        </w:rPr>
        <w:t>1. Overview</w:t>
      </w:r>
    </w:p>
    <w:p w14:paraId="694D209C" w14:textId="4DEA801E" w:rsidR="00BE6909" w:rsidRPr="00BE6909" w:rsidRDefault="00BE6909" w:rsidP="00BE6909">
      <w:pPr>
        <w:rPr>
          <w:rFonts w:ascii="Tahoma" w:hAnsi="Tahoma" w:cs="Tahoma"/>
          <w:sz w:val="22"/>
          <w:szCs w:val="22"/>
        </w:rPr>
      </w:pPr>
      <w:r w:rsidRPr="00BE6909">
        <w:rPr>
          <w:rFonts w:ascii="Tahoma" w:hAnsi="Tahoma" w:cs="Tahoma"/>
          <w:sz w:val="22"/>
          <w:szCs w:val="22"/>
        </w:rPr>
        <w:t>The Planning Board met on March 12, 2026, to review ongoing Comprehensive Plan progress, discuss the status of Planning Board Rules and Regulations, consider the upcoming town budget meeting, and discuss public outreach efforts. The Board also reviewed ordinance awareness and discussed future ordinance development. Public comment included several concerns and suggestions from residents related to taxes, ordinances, public safety, and community initiatives.</w:t>
      </w:r>
    </w:p>
    <w:p w14:paraId="4EE8DD22" w14:textId="77777777" w:rsidR="00BE6909" w:rsidRPr="00BE6909" w:rsidRDefault="00BE6909" w:rsidP="00BE6909">
      <w:pPr>
        <w:rPr>
          <w:rFonts w:ascii="Tahoma" w:hAnsi="Tahoma" w:cs="Tahoma"/>
          <w:b/>
          <w:bCs/>
          <w:sz w:val="22"/>
          <w:szCs w:val="22"/>
        </w:rPr>
      </w:pPr>
      <w:r w:rsidRPr="00BE6909">
        <w:rPr>
          <w:rFonts w:ascii="Tahoma" w:hAnsi="Tahoma" w:cs="Tahoma"/>
          <w:b/>
          <w:bCs/>
          <w:sz w:val="22"/>
          <w:szCs w:val="22"/>
        </w:rPr>
        <w:t>2. Ongoing Projects / Updates / Board Actions</w:t>
      </w:r>
    </w:p>
    <w:p w14:paraId="567840BC" w14:textId="2B91BFD4" w:rsidR="00BE6909" w:rsidRPr="00BE6909" w:rsidRDefault="00BE6909" w:rsidP="00BE6909">
      <w:pPr>
        <w:rPr>
          <w:rFonts w:ascii="Tahoma" w:hAnsi="Tahoma" w:cs="Tahoma"/>
          <w:sz w:val="22"/>
          <w:szCs w:val="22"/>
        </w:rPr>
      </w:pPr>
      <w:r w:rsidRPr="00BE6909">
        <w:rPr>
          <w:rFonts w:ascii="Tahoma" w:hAnsi="Tahoma" w:cs="Tahoma"/>
          <w:b/>
          <w:bCs/>
          <w:sz w:val="22"/>
          <w:szCs w:val="22"/>
        </w:rPr>
        <w:t>Comprehensive Plan (CP)</w:t>
      </w:r>
      <w:r w:rsidRPr="00BE6909">
        <w:rPr>
          <w:rFonts w:ascii="Tahoma" w:hAnsi="Tahoma" w:cs="Tahoma"/>
          <w:sz w:val="22"/>
          <w:szCs w:val="22"/>
        </w:rPr>
        <w:br/>
        <w:t xml:space="preserve">The Board reviewed the status of the Comprehensive Plan draft and noted that approximately 75% of the document has been drafted. Remaining work includes refinement and formatting to meet state review requirements. </w:t>
      </w:r>
    </w:p>
    <w:p w14:paraId="5E584EE7" w14:textId="2D68E123" w:rsidR="00BE6909" w:rsidRPr="00BE6909" w:rsidRDefault="00BE6909" w:rsidP="00BE6909">
      <w:pPr>
        <w:rPr>
          <w:rFonts w:ascii="Tahoma" w:hAnsi="Tahoma" w:cs="Tahoma"/>
          <w:sz w:val="22"/>
          <w:szCs w:val="22"/>
        </w:rPr>
      </w:pPr>
      <w:r w:rsidRPr="00BE6909">
        <w:rPr>
          <w:rFonts w:ascii="Tahoma" w:hAnsi="Tahoma" w:cs="Tahoma"/>
          <w:b/>
          <w:bCs/>
          <w:sz w:val="22"/>
          <w:szCs w:val="22"/>
        </w:rPr>
        <w:t>Planning Board Rules and Regulations</w:t>
      </w:r>
      <w:r w:rsidRPr="00BE6909">
        <w:rPr>
          <w:rFonts w:ascii="Tahoma" w:hAnsi="Tahoma" w:cs="Tahoma"/>
          <w:sz w:val="22"/>
          <w:szCs w:val="22"/>
        </w:rPr>
        <w:br/>
        <w:t xml:space="preserve">The Board reviewed the existence of a draft set of Planning Board Rules and Regulations. A vote on adoption could not occur due to insufficient members present. </w:t>
      </w:r>
    </w:p>
    <w:p w14:paraId="7CD7CF41" w14:textId="77777777" w:rsidR="00BE6909" w:rsidRPr="00BE6909" w:rsidRDefault="00BE6909" w:rsidP="00BE6909">
      <w:pPr>
        <w:rPr>
          <w:rFonts w:ascii="Tahoma" w:hAnsi="Tahoma" w:cs="Tahoma"/>
          <w:sz w:val="22"/>
          <w:szCs w:val="22"/>
        </w:rPr>
      </w:pPr>
      <w:r w:rsidRPr="00BE6909">
        <w:rPr>
          <w:rFonts w:ascii="Tahoma" w:hAnsi="Tahoma" w:cs="Tahoma"/>
          <w:b/>
          <w:bCs/>
          <w:sz w:val="22"/>
          <w:szCs w:val="22"/>
        </w:rPr>
        <w:t>Planning Board Budget Discussion</w:t>
      </w:r>
      <w:r w:rsidRPr="00BE6909">
        <w:rPr>
          <w:rFonts w:ascii="Tahoma" w:hAnsi="Tahoma" w:cs="Tahoma"/>
          <w:sz w:val="22"/>
          <w:szCs w:val="22"/>
        </w:rPr>
        <w:br/>
        <w:t>The Board discussed the upcoming annual budget meeting scheduled for March 30 and the importance of allocating a portion of funding to the Planning Board to support community outreach and planning-related activities.</w:t>
      </w:r>
    </w:p>
    <w:p w14:paraId="7E36DA8F" w14:textId="1178DFC4" w:rsidR="00BE6909" w:rsidRPr="00BE6909" w:rsidRDefault="00BE6909" w:rsidP="00BE6909">
      <w:pPr>
        <w:rPr>
          <w:rFonts w:ascii="Tahoma" w:hAnsi="Tahoma" w:cs="Tahoma"/>
          <w:sz w:val="22"/>
          <w:szCs w:val="22"/>
        </w:rPr>
      </w:pPr>
      <w:r w:rsidRPr="00BE6909">
        <w:rPr>
          <w:rFonts w:ascii="Tahoma" w:hAnsi="Tahoma" w:cs="Tahoma"/>
          <w:b/>
          <w:bCs/>
          <w:sz w:val="22"/>
          <w:szCs w:val="22"/>
        </w:rPr>
        <w:t>Public Outreach</w:t>
      </w:r>
      <w:r w:rsidRPr="00BE6909">
        <w:rPr>
          <w:rFonts w:ascii="Tahoma" w:hAnsi="Tahoma" w:cs="Tahoma"/>
          <w:sz w:val="22"/>
          <w:szCs w:val="22"/>
        </w:rPr>
        <w:br/>
        <w:t xml:space="preserve">The Board discussed the importance of public engagement in both the Comprehensive Plan process and in meeting Title 30-A public participation expectations. </w:t>
      </w:r>
    </w:p>
    <w:p w14:paraId="7CDF2698" w14:textId="3841E21B" w:rsidR="00BE6909" w:rsidRPr="00BE6909" w:rsidRDefault="00BE6909" w:rsidP="00BE6909">
      <w:pPr>
        <w:rPr>
          <w:rFonts w:ascii="Tahoma" w:hAnsi="Tahoma" w:cs="Tahoma"/>
          <w:sz w:val="22"/>
          <w:szCs w:val="22"/>
        </w:rPr>
      </w:pPr>
      <w:r w:rsidRPr="00BE6909">
        <w:rPr>
          <w:rFonts w:ascii="Tahoma" w:hAnsi="Tahoma" w:cs="Tahoma"/>
          <w:b/>
          <w:bCs/>
          <w:sz w:val="22"/>
          <w:szCs w:val="22"/>
        </w:rPr>
        <w:t>Quarterly Mailers</w:t>
      </w:r>
      <w:r w:rsidRPr="00BE6909">
        <w:rPr>
          <w:rFonts w:ascii="Tahoma" w:hAnsi="Tahoma" w:cs="Tahoma"/>
          <w:sz w:val="22"/>
          <w:szCs w:val="22"/>
        </w:rPr>
        <w:br/>
        <w:t xml:space="preserve">The Board discussed the recently created quarterly mailers intended to inform residents about planning activities and gather feedback through an included survey. </w:t>
      </w:r>
    </w:p>
    <w:p w14:paraId="0AACDF1E" w14:textId="134E4970" w:rsidR="00BE6909" w:rsidRPr="00BE6909" w:rsidRDefault="00BE6909" w:rsidP="00BE6909">
      <w:pPr>
        <w:rPr>
          <w:rFonts w:ascii="Tahoma" w:hAnsi="Tahoma" w:cs="Tahoma"/>
          <w:b/>
          <w:bCs/>
          <w:sz w:val="22"/>
          <w:szCs w:val="22"/>
        </w:rPr>
      </w:pPr>
      <w:r w:rsidRPr="00BE6909">
        <w:rPr>
          <w:rFonts w:ascii="Tahoma" w:hAnsi="Tahoma" w:cs="Tahoma"/>
          <w:b/>
          <w:bCs/>
          <w:sz w:val="22"/>
          <w:szCs w:val="22"/>
        </w:rPr>
        <w:t>3</w:t>
      </w:r>
      <w:r w:rsidRPr="00BE6909">
        <w:rPr>
          <w:rFonts w:ascii="Tahoma" w:hAnsi="Tahoma" w:cs="Tahoma"/>
          <w:b/>
          <w:bCs/>
          <w:sz w:val="22"/>
          <w:szCs w:val="22"/>
        </w:rPr>
        <w:t>. Items for Selectmen’s Attention</w:t>
      </w:r>
    </w:p>
    <w:p w14:paraId="600AC238" w14:textId="528BEC2A" w:rsidR="00BE6909" w:rsidRPr="00BE6909" w:rsidRDefault="00BE6909" w:rsidP="00BE6909">
      <w:pPr>
        <w:rPr>
          <w:rFonts w:ascii="Tahoma" w:hAnsi="Tahoma" w:cs="Tahoma"/>
          <w:sz w:val="22"/>
          <w:szCs w:val="22"/>
        </w:rPr>
      </w:pPr>
      <w:r w:rsidRPr="00BE6909">
        <w:rPr>
          <w:rFonts w:ascii="Tahoma" w:hAnsi="Tahoma" w:cs="Tahoma"/>
          <w:sz w:val="22"/>
          <w:szCs w:val="22"/>
        </w:rPr>
        <w:t>• Consider holding a public Q&amp;A session regarding the proposed conversion of the old fire station with Select Board members present to answer resident questions.</w:t>
      </w:r>
      <w:r w:rsidRPr="00BE6909">
        <w:rPr>
          <w:rFonts w:ascii="Tahoma" w:hAnsi="Tahoma" w:cs="Tahoma"/>
          <w:sz w:val="22"/>
          <w:szCs w:val="22"/>
        </w:rPr>
        <w:br/>
        <w:t>• Consider reviewing options for establishing a tax stabilization or reserve (“rainy day”) fund to reduce year-to-year tax fluctuations or potentially allowing tax payments in installments.</w:t>
      </w:r>
      <w:r w:rsidRPr="00BE6909">
        <w:rPr>
          <w:rFonts w:ascii="Tahoma" w:hAnsi="Tahoma" w:cs="Tahoma"/>
          <w:sz w:val="22"/>
          <w:szCs w:val="22"/>
        </w:rPr>
        <w:br/>
        <w:t>• Consider exploring the formation of a Town Budget Committee to increase public participation in the budgeting process.</w:t>
      </w:r>
      <w:r w:rsidRPr="00BE6909">
        <w:rPr>
          <w:rFonts w:ascii="Tahoma" w:hAnsi="Tahoma" w:cs="Tahoma"/>
          <w:sz w:val="22"/>
          <w:szCs w:val="22"/>
        </w:rPr>
        <w:br/>
        <w:t>• Consider reviewing Select Board member term structures, including the possibility of term limits.</w:t>
      </w:r>
    </w:p>
    <w:p w14:paraId="17C9CBF7" w14:textId="41F1E9E5" w:rsidR="00BE6909" w:rsidRPr="00BE6909" w:rsidRDefault="00BE6909" w:rsidP="00BE6909">
      <w:pPr>
        <w:rPr>
          <w:rFonts w:ascii="Tahoma" w:hAnsi="Tahoma" w:cs="Tahoma"/>
          <w:b/>
          <w:bCs/>
          <w:sz w:val="22"/>
          <w:szCs w:val="22"/>
        </w:rPr>
      </w:pPr>
      <w:r w:rsidRPr="00BE6909">
        <w:rPr>
          <w:rFonts w:ascii="Tahoma" w:hAnsi="Tahoma" w:cs="Tahoma"/>
          <w:b/>
          <w:bCs/>
          <w:sz w:val="22"/>
          <w:szCs w:val="22"/>
        </w:rPr>
        <w:t>4</w:t>
      </w:r>
      <w:r w:rsidRPr="00BE6909">
        <w:rPr>
          <w:rFonts w:ascii="Tahoma" w:hAnsi="Tahoma" w:cs="Tahoma"/>
          <w:b/>
          <w:bCs/>
          <w:sz w:val="22"/>
          <w:szCs w:val="22"/>
        </w:rPr>
        <w:t>. Next Month’s Planning Board Focus</w:t>
      </w:r>
    </w:p>
    <w:p w14:paraId="33A2929B" w14:textId="77777777" w:rsidR="00BE6909" w:rsidRPr="00BE6909" w:rsidRDefault="00BE6909" w:rsidP="00BE6909">
      <w:pPr>
        <w:rPr>
          <w:rFonts w:ascii="Tahoma" w:hAnsi="Tahoma" w:cs="Tahoma"/>
          <w:sz w:val="22"/>
          <w:szCs w:val="22"/>
        </w:rPr>
      </w:pPr>
      <w:r w:rsidRPr="00BE6909">
        <w:rPr>
          <w:rFonts w:ascii="Tahoma" w:hAnsi="Tahoma" w:cs="Tahoma"/>
          <w:sz w:val="22"/>
          <w:szCs w:val="22"/>
        </w:rPr>
        <w:t>• Continue Comprehensive Plan chapter review and refinement</w:t>
      </w:r>
      <w:r w:rsidRPr="00BE6909">
        <w:rPr>
          <w:rFonts w:ascii="Tahoma" w:hAnsi="Tahoma" w:cs="Tahoma"/>
          <w:sz w:val="22"/>
          <w:szCs w:val="22"/>
        </w:rPr>
        <w:br/>
        <w:t>• Vote on Planning Board Rules and Regulations (pending quorum)</w:t>
      </w:r>
      <w:r w:rsidRPr="00BE6909">
        <w:rPr>
          <w:rFonts w:ascii="Tahoma" w:hAnsi="Tahoma" w:cs="Tahoma"/>
          <w:sz w:val="22"/>
          <w:szCs w:val="22"/>
        </w:rPr>
        <w:br/>
        <w:t>• Continue public outreach efforts related to the Comprehensive Plan</w:t>
      </w:r>
      <w:r w:rsidRPr="00BE6909">
        <w:rPr>
          <w:rFonts w:ascii="Tahoma" w:hAnsi="Tahoma" w:cs="Tahoma"/>
          <w:sz w:val="22"/>
          <w:szCs w:val="22"/>
        </w:rPr>
        <w:br/>
        <w:t>• Address ordinance development considerations as needed</w:t>
      </w:r>
    </w:p>
    <w:p w14:paraId="109F5465" w14:textId="77777777" w:rsidR="00BE6909" w:rsidRPr="00BE6909" w:rsidRDefault="00BE6909">
      <w:pPr>
        <w:rPr>
          <w:rFonts w:ascii="Tahoma" w:hAnsi="Tahoma" w:cs="Tahoma"/>
          <w:sz w:val="22"/>
          <w:szCs w:val="22"/>
        </w:rPr>
      </w:pPr>
    </w:p>
    <w:sectPr w:rsidR="00BE6909" w:rsidRPr="00BE6909" w:rsidSect="00BE69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09"/>
    <w:rsid w:val="005F11B9"/>
    <w:rsid w:val="00BE6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32C6"/>
  <w15:chartTrackingRefBased/>
  <w15:docId w15:val="{86943635-BD7F-4731-A303-BCF37BB2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9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9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9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9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9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9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9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9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9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9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9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9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909"/>
    <w:rPr>
      <w:rFonts w:eastAsiaTheme="majorEastAsia" w:cstheme="majorBidi"/>
      <w:color w:val="272727" w:themeColor="text1" w:themeTint="D8"/>
    </w:rPr>
  </w:style>
  <w:style w:type="paragraph" w:styleId="Title">
    <w:name w:val="Title"/>
    <w:basedOn w:val="Normal"/>
    <w:next w:val="Normal"/>
    <w:link w:val="TitleChar"/>
    <w:uiPriority w:val="10"/>
    <w:qFormat/>
    <w:rsid w:val="00BE6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9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909"/>
    <w:pPr>
      <w:spacing w:before="160"/>
      <w:jc w:val="center"/>
    </w:pPr>
    <w:rPr>
      <w:i/>
      <w:iCs/>
      <w:color w:val="404040" w:themeColor="text1" w:themeTint="BF"/>
    </w:rPr>
  </w:style>
  <w:style w:type="character" w:customStyle="1" w:styleId="QuoteChar">
    <w:name w:val="Quote Char"/>
    <w:basedOn w:val="DefaultParagraphFont"/>
    <w:link w:val="Quote"/>
    <w:uiPriority w:val="29"/>
    <w:rsid w:val="00BE6909"/>
    <w:rPr>
      <w:i/>
      <w:iCs/>
      <w:color w:val="404040" w:themeColor="text1" w:themeTint="BF"/>
    </w:rPr>
  </w:style>
  <w:style w:type="paragraph" w:styleId="ListParagraph">
    <w:name w:val="List Paragraph"/>
    <w:basedOn w:val="Normal"/>
    <w:uiPriority w:val="34"/>
    <w:qFormat/>
    <w:rsid w:val="00BE6909"/>
    <w:pPr>
      <w:ind w:left="720"/>
      <w:contextualSpacing/>
    </w:pPr>
  </w:style>
  <w:style w:type="character" w:styleId="IntenseEmphasis">
    <w:name w:val="Intense Emphasis"/>
    <w:basedOn w:val="DefaultParagraphFont"/>
    <w:uiPriority w:val="21"/>
    <w:qFormat/>
    <w:rsid w:val="00BE6909"/>
    <w:rPr>
      <w:i/>
      <w:iCs/>
      <w:color w:val="0F4761" w:themeColor="accent1" w:themeShade="BF"/>
    </w:rPr>
  </w:style>
  <w:style w:type="paragraph" w:styleId="IntenseQuote">
    <w:name w:val="Intense Quote"/>
    <w:basedOn w:val="Normal"/>
    <w:next w:val="Normal"/>
    <w:link w:val="IntenseQuoteChar"/>
    <w:uiPriority w:val="30"/>
    <w:qFormat/>
    <w:rsid w:val="00BE6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909"/>
    <w:rPr>
      <w:i/>
      <w:iCs/>
      <w:color w:val="0F4761" w:themeColor="accent1" w:themeShade="BF"/>
    </w:rPr>
  </w:style>
  <w:style w:type="character" w:styleId="IntenseReference">
    <w:name w:val="Intense Reference"/>
    <w:basedOn w:val="DefaultParagraphFont"/>
    <w:uiPriority w:val="32"/>
    <w:qFormat/>
    <w:rsid w:val="00BE69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2182</Characters>
  <Application>Microsoft Office Word</Application>
  <DocSecurity>0</DocSecurity>
  <Lines>45</Lines>
  <Paragraphs>13</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Clark</dc:creator>
  <cp:keywords/>
  <dc:description/>
  <cp:lastModifiedBy>Ellie Clark</cp:lastModifiedBy>
  <cp:revision>1</cp:revision>
  <dcterms:created xsi:type="dcterms:W3CDTF">2026-03-13T18:44:00Z</dcterms:created>
  <dcterms:modified xsi:type="dcterms:W3CDTF">2026-03-13T18:48:00Z</dcterms:modified>
</cp:coreProperties>
</file>